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63D7" w14:textId="578BD509" w:rsidR="007345E1" w:rsidRDefault="007345E1" w:rsidP="00460141">
      <w:pPr>
        <w:spacing w:line="480" w:lineRule="auto"/>
        <w:rPr>
          <w:b/>
          <w:bCs/>
        </w:rPr>
      </w:pPr>
      <w:r w:rsidRPr="00F87252">
        <w:rPr>
          <w:b/>
          <w:bCs/>
        </w:rPr>
        <w:t>S</w:t>
      </w:r>
      <w:r w:rsidRPr="00F87252">
        <w:rPr>
          <w:rFonts w:hint="eastAsia"/>
          <w:b/>
          <w:bCs/>
        </w:rPr>
        <w:t>upplementary</w:t>
      </w:r>
      <w:r w:rsidRPr="00F87252">
        <w:rPr>
          <w:b/>
          <w:bCs/>
        </w:rPr>
        <w:t xml:space="preserve"> I</w:t>
      </w:r>
      <w:r w:rsidRPr="00F87252">
        <w:rPr>
          <w:rFonts w:hint="eastAsia"/>
          <w:b/>
          <w:bCs/>
        </w:rPr>
        <w:t>nfor</w:t>
      </w:r>
      <w:r w:rsidRPr="00F87252">
        <w:rPr>
          <w:b/>
          <w:bCs/>
        </w:rPr>
        <w:t>mation</w:t>
      </w:r>
    </w:p>
    <w:p w14:paraId="2A789935" w14:textId="329A56D5" w:rsidR="006F53CB" w:rsidRDefault="006F53CB" w:rsidP="00460141">
      <w:pPr>
        <w:spacing w:line="480" w:lineRule="auto"/>
        <w:rPr>
          <w:b/>
          <w:bCs/>
        </w:rPr>
      </w:pPr>
    </w:p>
    <w:p w14:paraId="0D3BD8C8" w14:textId="77777777" w:rsidR="006F53CB" w:rsidRPr="00153380" w:rsidRDefault="006F53CB" w:rsidP="006F53CB">
      <w:pPr>
        <w:pStyle w:val="a5"/>
        <w:spacing w:before="0" w:line="480" w:lineRule="auto"/>
        <w:jc w:val="left"/>
      </w:pPr>
      <w:r>
        <w:t>A</w:t>
      </w:r>
      <w:r>
        <w:rPr>
          <w:rFonts w:hint="eastAsia"/>
        </w:rPr>
        <w:t>ll</w:t>
      </w:r>
      <w:r>
        <w:t xml:space="preserve"> fiber</w:t>
      </w:r>
      <w:r w:rsidRPr="00153380">
        <w:t xml:space="preserve"> ultrafast laser </w:t>
      </w:r>
      <w:r>
        <w:t xml:space="preserve">generating gigahertz pulse </w:t>
      </w:r>
      <w:r w:rsidRPr="00153380">
        <w:t xml:space="preserve">based on a hybrid </w:t>
      </w:r>
      <w:proofErr w:type="spellStart"/>
      <w:r w:rsidRPr="00153380">
        <w:t>plasmonic</w:t>
      </w:r>
      <w:proofErr w:type="spellEnd"/>
      <w:r w:rsidRPr="00153380">
        <w:t xml:space="preserve"> micro</w:t>
      </w:r>
      <w:r>
        <w:t xml:space="preserve">fiber </w:t>
      </w:r>
      <w:r w:rsidRPr="00153380">
        <w:t>resonator</w:t>
      </w:r>
    </w:p>
    <w:p w14:paraId="4BF82B06" w14:textId="77777777" w:rsidR="006F53CB" w:rsidRDefault="006F53CB" w:rsidP="006F53CB">
      <w:pPr>
        <w:spacing w:line="480" w:lineRule="auto"/>
      </w:pPr>
    </w:p>
    <w:p w14:paraId="0A977221" w14:textId="45F81259" w:rsidR="006F53CB" w:rsidRDefault="00BB7D82" w:rsidP="006F53CB">
      <w:pPr>
        <w:spacing w:line="480" w:lineRule="auto"/>
      </w:pPr>
      <w:proofErr w:type="spellStart"/>
      <w:r>
        <w:rPr>
          <w:rFonts w:hint="eastAsia"/>
        </w:rPr>
        <w:t>Zi-xuan</w:t>
      </w:r>
      <w:proofErr w:type="spellEnd"/>
      <w:r>
        <w:rPr>
          <w:rFonts w:hint="eastAsia"/>
        </w:rPr>
        <w:t xml:space="preserve"> Ding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, </w:t>
      </w:r>
      <w:bookmarkStart w:id="0" w:name="OLE_LINK4"/>
      <w:bookmarkStart w:id="1" w:name="OLE_LINK3"/>
      <w:proofErr w:type="spellStart"/>
      <w:r>
        <w:rPr>
          <w:rFonts w:hint="eastAsia"/>
        </w:rPr>
        <w:t>Zi</w:t>
      </w:r>
      <w:proofErr w:type="spellEnd"/>
      <w:r>
        <w:rPr>
          <w:rFonts w:hint="eastAsia"/>
        </w:rPr>
        <w:t>-nan Huang</w:t>
      </w:r>
      <w:bookmarkEnd w:id="0"/>
      <w:bookmarkEnd w:id="1"/>
      <w:r>
        <w:rPr>
          <w:rFonts w:hint="eastAsia"/>
          <w:vertAlign w:val="superscript"/>
        </w:rPr>
        <w:t>2</w:t>
      </w:r>
      <w:r>
        <w:rPr>
          <w:rFonts w:hint="eastAsia"/>
        </w:rPr>
        <w:t>, Ye Chen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Cheng-</w:t>
      </w:r>
      <w:proofErr w:type="spellStart"/>
      <w:r>
        <w:rPr>
          <w:rFonts w:hint="eastAsia"/>
        </w:rPr>
        <w:t>bo</w:t>
      </w:r>
      <w:proofErr w:type="spellEnd"/>
      <w:r>
        <w:rPr>
          <w:rFonts w:hint="eastAsia"/>
        </w:rPr>
        <w:t xml:space="preserve"> Mou</w:t>
      </w:r>
      <w:r>
        <w:rPr>
          <w:rFonts w:hint="eastAsia"/>
          <w:vertAlign w:val="superscript"/>
        </w:rPr>
        <w:t>2</w:t>
      </w:r>
      <w:r w:rsidR="008A2A8C">
        <w:rPr>
          <w:rFonts w:hint="eastAsia"/>
          <w:vertAlign w:val="superscript"/>
        </w:rPr>
        <w:t>, *</w:t>
      </w:r>
      <w:r>
        <w:rPr>
          <w:rFonts w:hint="eastAsia"/>
        </w:rPr>
        <w:t>, Yan-qing Lu</w:t>
      </w:r>
      <w:r>
        <w:rPr>
          <w:rFonts w:hint="eastAsia"/>
          <w:vertAlign w:val="superscript"/>
        </w:rPr>
        <w:t>1, *</w:t>
      </w:r>
      <w:r>
        <w:rPr>
          <w:rFonts w:hint="eastAsia"/>
        </w:rPr>
        <w:t xml:space="preserve"> and Fei Xu</w:t>
      </w:r>
      <w:r>
        <w:rPr>
          <w:rFonts w:hint="eastAsia"/>
          <w:vertAlign w:val="superscript"/>
        </w:rPr>
        <w:t xml:space="preserve">1, </w:t>
      </w:r>
      <w:r w:rsidR="006F53CB">
        <w:rPr>
          <w:vertAlign w:val="superscript"/>
        </w:rPr>
        <w:t>*</w:t>
      </w:r>
    </w:p>
    <w:p w14:paraId="6F021382" w14:textId="77777777" w:rsidR="006F53CB" w:rsidRDefault="006F53CB" w:rsidP="006F53CB">
      <w:pPr>
        <w:spacing w:line="480" w:lineRule="auto"/>
      </w:pPr>
      <w:r w:rsidRPr="00C25D42">
        <w:rPr>
          <w:vertAlign w:val="superscript"/>
        </w:rPr>
        <w:t>1</w:t>
      </w:r>
      <w:r>
        <w:t>College of Engineering and Applied Sciences, Nanjing University, Nanjing 210093, China</w:t>
      </w:r>
    </w:p>
    <w:p w14:paraId="3DB352EB" w14:textId="77777777" w:rsidR="006F53CB" w:rsidRDefault="006F53CB" w:rsidP="006F53CB">
      <w:pPr>
        <w:spacing w:line="480" w:lineRule="auto"/>
      </w:pPr>
      <w:r w:rsidRPr="00C25D42">
        <w:rPr>
          <w:vertAlign w:val="superscript"/>
        </w:rPr>
        <w:t>2</w:t>
      </w:r>
      <w:r>
        <w:t>Key Laboratory of Specialty Fiber Optics and Optical Access Networks Shanghai, Shanghai University, Shanghai 200072, China</w:t>
      </w:r>
    </w:p>
    <w:p w14:paraId="2380E268" w14:textId="12CA8F6D" w:rsidR="006F53CB" w:rsidRDefault="008A2A8C" w:rsidP="006F53CB">
      <w:pPr>
        <w:spacing w:line="480" w:lineRule="auto"/>
      </w:pPr>
      <w:r w:rsidRPr="008A2A8C">
        <w:t>*feixu@nju.edu.cn</w:t>
      </w:r>
      <w:r>
        <w:t>, mouc1@sh</w:t>
      </w:r>
      <w:bookmarkStart w:id="2" w:name="_GoBack"/>
      <w:bookmarkEnd w:id="2"/>
      <w:r>
        <w:t>u.edu.cn</w:t>
      </w:r>
      <w:r w:rsidR="006F53CB">
        <w:t xml:space="preserve"> and yqlu@nju.edu.cn</w:t>
      </w:r>
    </w:p>
    <w:p w14:paraId="6601EFA9" w14:textId="77777777" w:rsidR="006F53CB" w:rsidRPr="006F53CB" w:rsidRDefault="006F53CB" w:rsidP="00460141">
      <w:pPr>
        <w:spacing w:line="480" w:lineRule="auto"/>
        <w:rPr>
          <w:b/>
          <w:bCs/>
        </w:rPr>
      </w:pPr>
    </w:p>
    <w:p w14:paraId="1F69F7DD" w14:textId="235713A9" w:rsidR="007345E1" w:rsidRDefault="007345E1" w:rsidP="00460141">
      <w:pPr>
        <w:spacing w:line="480" w:lineRule="auto"/>
      </w:pPr>
      <w:r w:rsidRPr="00D91CD0">
        <w:rPr>
          <w:rFonts w:hint="eastAsia"/>
          <w:b/>
          <w:bCs/>
        </w:rPr>
        <w:t>C</w:t>
      </w:r>
      <w:r w:rsidRPr="00D91CD0">
        <w:rPr>
          <w:b/>
          <w:bCs/>
        </w:rPr>
        <w:t xml:space="preserve">haracterization of samples in Fig. 4. </w:t>
      </w:r>
      <w:r w:rsidRPr="003267A6">
        <w:t xml:space="preserve">After </w:t>
      </w:r>
      <w:r>
        <w:t xml:space="preserve">the solidification of PDMS, the optical properties of the stable HPMKR sample were measured and recorded as reference for later experiments. Here, the transmission spectra, FSR, Q-factor, insertion loss, and PDL at 1550 nm of each sample used in Fig. 4 are provided in </w:t>
      </w:r>
      <w:r w:rsidR="002D335A">
        <w:t>S</w:t>
      </w:r>
      <w:r w:rsidR="002D335A">
        <w:rPr>
          <w:rFonts w:hint="eastAsia"/>
        </w:rPr>
        <w:t>uppl</w:t>
      </w:r>
      <w:r w:rsidR="002D335A">
        <w:t xml:space="preserve">ementary Fig. </w:t>
      </w:r>
      <w:r>
        <w:t xml:space="preserve">1 and </w:t>
      </w:r>
      <w:r w:rsidR="002D335A">
        <w:t xml:space="preserve">Supplementary Table </w:t>
      </w:r>
      <w:r>
        <w:t>1.</w:t>
      </w:r>
    </w:p>
    <w:p w14:paraId="3F569B13" w14:textId="2C3A77EB" w:rsidR="007345E1" w:rsidRDefault="00E33262" w:rsidP="00460141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 wp14:anchorId="5A1749F6" wp14:editId="77EA03B6">
            <wp:extent cx="5274310" cy="27870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-S1.tif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B0A19" w14:textId="2443AE29" w:rsidR="007345E1" w:rsidRPr="00E267CE" w:rsidRDefault="007D19FA" w:rsidP="00E267CE">
      <w:pPr>
        <w:spacing w:line="480" w:lineRule="auto"/>
        <w:rPr>
          <w:szCs w:val="21"/>
        </w:rPr>
      </w:pPr>
      <w:r w:rsidRPr="007D19FA">
        <w:rPr>
          <w:b/>
          <w:bCs/>
          <w:sz w:val="20"/>
          <w:szCs w:val="22"/>
        </w:rPr>
        <w:t>Supplementary</w:t>
      </w:r>
      <w:r>
        <w:rPr>
          <w:b/>
          <w:bCs/>
          <w:sz w:val="20"/>
          <w:szCs w:val="22"/>
        </w:rPr>
        <w:t xml:space="preserve"> </w:t>
      </w:r>
      <w:r w:rsidR="007345E1" w:rsidRPr="00F4155C">
        <w:rPr>
          <w:b/>
          <w:bCs/>
          <w:sz w:val="20"/>
          <w:szCs w:val="22"/>
        </w:rPr>
        <w:t xml:space="preserve">Figure </w:t>
      </w:r>
      <w:r w:rsidR="007345E1">
        <w:rPr>
          <w:b/>
          <w:bCs/>
          <w:sz w:val="20"/>
          <w:szCs w:val="22"/>
        </w:rPr>
        <w:t>1</w:t>
      </w:r>
      <w:r w:rsidR="007345E1" w:rsidRPr="00F4155C">
        <w:rPr>
          <w:b/>
          <w:bCs/>
          <w:sz w:val="20"/>
          <w:szCs w:val="22"/>
        </w:rPr>
        <w:t xml:space="preserve"> | </w:t>
      </w:r>
      <w:r w:rsidR="007345E1">
        <w:rPr>
          <w:b/>
          <w:bCs/>
          <w:sz w:val="20"/>
          <w:szCs w:val="22"/>
        </w:rPr>
        <w:t>Transmission spectra of samples in Fig. 4.</w:t>
      </w:r>
      <w:r w:rsidR="00E267CE" w:rsidRPr="00E267CE">
        <w:rPr>
          <w:szCs w:val="21"/>
        </w:rPr>
        <w:t xml:space="preserve"> </w:t>
      </w:r>
      <w:r w:rsidR="00E267CE" w:rsidRPr="00402D3E">
        <w:rPr>
          <w:szCs w:val="21"/>
        </w:rPr>
        <w:t>The sequence letters here correspond to those in Fig. 4</w:t>
      </w:r>
    </w:p>
    <w:p w14:paraId="4F7F2A23" w14:textId="7FB1960B" w:rsidR="007345E1" w:rsidRDefault="007D19FA" w:rsidP="00460141">
      <w:pPr>
        <w:spacing w:line="480" w:lineRule="auto"/>
        <w:jc w:val="center"/>
      </w:pPr>
      <w:r w:rsidRPr="007D19FA">
        <w:rPr>
          <w:b/>
          <w:bCs/>
          <w:sz w:val="20"/>
          <w:szCs w:val="22"/>
        </w:rPr>
        <w:t>Supplementary</w:t>
      </w:r>
      <w:r>
        <w:rPr>
          <w:b/>
          <w:bCs/>
          <w:sz w:val="20"/>
          <w:szCs w:val="22"/>
        </w:rPr>
        <w:t xml:space="preserve"> </w:t>
      </w:r>
      <w:r w:rsidR="007345E1">
        <w:rPr>
          <w:b/>
          <w:bCs/>
          <w:sz w:val="20"/>
          <w:szCs w:val="22"/>
        </w:rPr>
        <w:t>Table</w:t>
      </w:r>
      <w:r w:rsidR="007345E1" w:rsidRPr="00F4155C">
        <w:rPr>
          <w:b/>
          <w:bCs/>
          <w:sz w:val="20"/>
          <w:szCs w:val="22"/>
        </w:rPr>
        <w:t xml:space="preserve"> </w:t>
      </w:r>
      <w:r w:rsidR="007345E1">
        <w:rPr>
          <w:b/>
          <w:bCs/>
          <w:sz w:val="20"/>
          <w:szCs w:val="22"/>
        </w:rPr>
        <w:t>1</w:t>
      </w:r>
      <w:r w:rsidR="007345E1" w:rsidRPr="00F4155C">
        <w:rPr>
          <w:b/>
          <w:bCs/>
          <w:sz w:val="20"/>
          <w:szCs w:val="22"/>
        </w:rPr>
        <w:t xml:space="preserve"> | </w:t>
      </w:r>
      <w:r w:rsidR="007345E1">
        <w:rPr>
          <w:b/>
          <w:bCs/>
          <w:sz w:val="20"/>
          <w:szCs w:val="22"/>
        </w:rPr>
        <w:t>Optical characterization of samples in Fig. 4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67"/>
        <w:gridCol w:w="1826"/>
        <w:gridCol w:w="1825"/>
        <w:gridCol w:w="1826"/>
      </w:tblGrid>
      <w:tr w:rsidR="007345E1" w14:paraId="6F0B4F6A" w14:textId="77777777" w:rsidTr="00795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805E60" w14:textId="77777777" w:rsidR="007345E1" w:rsidRDefault="007345E1" w:rsidP="00795FC1">
            <w:pPr>
              <w:jc w:val="left"/>
            </w:pPr>
          </w:p>
        </w:tc>
        <w:tc>
          <w:tcPr>
            <w:tcW w:w="1967" w:type="dxa"/>
          </w:tcPr>
          <w:p w14:paraId="43B164AA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F</w:t>
            </w:r>
            <w:r>
              <w:t>SR</w:t>
            </w:r>
          </w:p>
          <w:p w14:paraId="076F94CB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/ nm</w:t>
            </w:r>
          </w:p>
        </w:tc>
        <w:tc>
          <w:tcPr>
            <w:tcW w:w="1826" w:type="dxa"/>
          </w:tcPr>
          <w:p w14:paraId="5EABEAB7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Q</w:t>
            </w:r>
            <w:r>
              <w:t>-factor</w:t>
            </w:r>
          </w:p>
        </w:tc>
        <w:tc>
          <w:tcPr>
            <w:tcW w:w="1825" w:type="dxa"/>
          </w:tcPr>
          <w:p w14:paraId="04584673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I</w:t>
            </w:r>
            <w:r>
              <w:t>nsertion loss</w:t>
            </w:r>
          </w:p>
          <w:p w14:paraId="499366B2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/ dB</w:t>
            </w:r>
          </w:p>
        </w:tc>
        <w:tc>
          <w:tcPr>
            <w:tcW w:w="1826" w:type="dxa"/>
          </w:tcPr>
          <w:p w14:paraId="36D787FE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P</w:t>
            </w:r>
            <w:r>
              <w:t>DL</w:t>
            </w:r>
          </w:p>
          <w:p w14:paraId="0588E023" w14:textId="77777777" w:rsidR="007345E1" w:rsidRDefault="007345E1" w:rsidP="00795F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/ dB</w:t>
            </w:r>
          </w:p>
        </w:tc>
      </w:tr>
      <w:tr w:rsidR="007345E1" w14:paraId="32CBF0B0" w14:textId="77777777" w:rsidTr="0079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F29843" w14:textId="77777777" w:rsidR="007345E1" w:rsidRDefault="007345E1" w:rsidP="00795FC1">
            <w:r>
              <w:rPr>
                <w:rFonts w:hint="eastAsia"/>
              </w:rPr>
              <w:t>a</w:t>
            </w:r>
          </w:p>
        </w:tc>
        <w:tc>
          <w:tcPr>
            <w:tcW w:w="1967" w:type="dxa"/>
          </w:tcPr>
          <w:p w14:paraId="38C7F478" w14:textId="77777777" w:rsidR="007345E1" w:rsidRDefault="007345E1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.33</w:t>
            </w:r>
          </w:p>
        </w:tc>
        <w:tc>
          <w:tcPr>
            <w:tcW w:w="1826" w:type="dxa"/>
          </w:tcPr>
          <w:p w14:paraId="69FA66EC" w14:textId="77777777" w:rsidR="007345E1" w:rsidRDefault="007345E1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20,685</w:t>
            </w:r>
          </w:p>
        </w:tc>
        <w:tc>
          <w:tcPr>
            <w:tcW w:w="1825" w:type="dxa"/>
          </w:tcPr>
          <w:p w14:paraId="464B68F1" w14:textId="77777777" w:rsidR="007345E1" w:rsidRDefault="007345E1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.55</w:t>
            </w:r>
          </w:p>
        </w:tc>
        <w:tc>
          <w:tcPr>
            <w:tcW w:w="1826" w:type="dxa"/>
          </w:tcPr>
          <w:p w14:paraId="5605AD08" w14:textId="77777777" w:rsidR="007345E1" w:rsidRDefault="007345E1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t>.10</w:t>
            </w:r>
          </w:p>
        </w:tc>
      </w:tr>
      <w:tr w:rsidR="007345E1" w14:paraId="0E783E74" w14:textId="77777777" w:rsidTr="00795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DD4F2D" w14:textId="77777777" w:rsidR="007345E1" w:rsidRDefault="007345E1" w:rsidP="00795FC1">
            <w:r>
              <w:rPr>
                <w:rFonts w:hint="eastAsia"/>
              </w:rPr>
              <w:t>b</w:t>
            </w:r>
          </w:p>
        </w:tc>
        <w:tc>
          <w:tcPr>
            <w:tcW w:w="1967" w:type="dxa"/>
          </w:tcPr>
          <w:p w14:paraId="493356E0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.45</w:t>
            </w:r>
          </w:p>
        </w:tc>
        <w:tc>
          <w:tcPr>
            <w:tcW w:w="1826" w:type="dxa"/>
          </w:tcPr>
          <w:p w14:paraId="5198ADEF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4,793</w:t>
            </w:r>
          </w:p>
        </w:tc>
        <w:tc>
          <w:tcPr>
            <w:tcW w:w="1825" w:type="dxa"/>
          </w:tcPr>
          <w:p w14:paraId="69558C81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.58</w:t>
            </w:r>
          </w:p>
        </w:tc>
        <w:tc>
          <w:tcPr>
            <w:tcW w:w="1826" w:type="dxa"/>
          </w:tcPr>
          <w:p w14:paraId="11FC132C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.53</w:t>
            </w:r>
          </w:p>
        </w:tc>
      </w:tr>
      <w:tr w:rsidR="007345E1" w14:paraId="6AD5EE7B" w14:textId="77777777" w:rsidTr="0079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0095D9" w14:textId="77777777" w:rsidR="007345E1" w:rsidRDefault="007345E1" w:rsidP="00795FC1">
            <w:r>
              <w:rPr>
                <w:rFonts w:hint="eastAsia"/>
              </w:rPr>
              <w:t>c</w:t>
            </w:r>
          </w:p>
        </w:tc>
        <w:tc>
          <w:tcPr>
            <w:tcW w:w="1967" w:type="dxa"/>
          </w:tcPr>
          <w:p w14:paraId="4F817807" w14:textId="77777777" w:rsidR="007345E1" w:rsidRDefault="007345E1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.81</w:t>
            </w:r>
          </w:p>
        </w:tc>
        <w:tc>
          <w:tcPr>
            <w:tcW w:w="1826" w:type="dxa"/>
          </w:tcPr>
          <w:p w14:paraId="34E68859" w14:textId="59D0C0F8" w:rsidR="007345E1" w:rsidRDefault="008408F3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 w:rsidR="007345E1">
              <w:t>,</w:t>
            </w:r>
            <w:r>
              <w:rPr>
                <w:rFonts w:hint="eastAsia"/>
              </w:rPr>
              <w:t>144</w:t>
            </w:r>
          </w:p>
        </w:tc>
        <w:tc>
          <w:tcPr>
            <w:tcW w:w="1825" w:type="dxa"/>
          </w:tcPr>
          <w:p w14:paraId="0B099614" w14:textId="739B75B7" w:rsidR="007345E1" w:rsidRDefault="0026118C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1.71</w:t>
            </w:r>
          </w:p>
        </w:tc>
        <w:tc>
          <w:tcPr>
            <w:tcW w:w="1826" w:type="dxa"/>
          </w:tcPr>
          <w:p w14:paraId="09CF2548" w14:textId="77777777" w:rsidR="007345E1" w:rsidRDefault="007345E1" w:rsidP="0079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.98</w:t>
            </w:r>
          </w:p>
        </w:tc>
      </w:tr>
      <w:tr w:rsidR="007345E1" w14:paraId="0A5341F9" w14:textId="77777777" w:rsidTr="00795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2ACEC9" w14:textId="77777777" w:rsidR="007345E1" w:rsidRDefault="007345E1" w:rsidP="00795FC1">
            <w:r>
              <w:rPr>
                <w:rFonts w:hint="eastAsia"/>
              </w:rPr>
              <w:t>d</w:t>
            </w:r>
          </w:p>
        </w:tc>
        <w:tc>
          <w:tcPr>
            <w:tcW w:w="1967" w:type="dxa"/>
          </w:tcPr>
          <w:p w14:paraId="014BB04B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.16</w:t>
            </w:r>
          </w:p>
        </w:tc>
        <w:tc>
          <w:tcPr>
            <w:tcW w:w="1826" w:type="dxa"/>
          </w:tcPr>
          <w:p w14:paraId="4FB6D45C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,981</w:t>
            </w:r>
          </w:p>
        </w:tc>
        <w:tc>
          <w:tcPr>
            <w:tcW w:w="1825" w:type="dxa"/>
          </w:tcPr>
          <w:p w14:paraId="33FDA038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t>.43</w:t>
            </w:r>
          </w:p>
        </w:tc>
        <w:tc>
          <w:tcPr>
            <w:tcW w:w="1826" w:type="dxa"/>
          </w:tcPr>
          <w:p w14:paraId="23F85EA2" w14:textId="77777777" w:rsidR="007345E1" w:rsidRDefault="007345E1" w:rsidP="0079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.16</w:t>
            </w:r>
          </w:p>
        </w:tc>
      </w:tr>
    </w:tbl>
    <w:p w14:paraId="3716AE1F" w14:textId="3EF57576" w:rsidR="007345E1" w:rsidRDefault="007345E1" w:rsidP="007345E1"/>
    <w:p w14:paraId="69A7FCAB" w14:textId="6C5B50ED" w:rsidR="006C6EE3" w:rsidRDefault="006C6EE3" w:rsidP="007345E1"/>
    <w:p w14:paraId="063C8C23" w14:textId="77777777" w:rsidR="006C6EE3" w:rsidRDefault="006C6EE3" w:rsidP="007345E1"/>
    <w:p w14:paraId="7C22ABBB" w14:textId="77777777" w:rsidR="00277E0B" w:rsidRDefault="00277E0B"/>
    <w:sectPr w:rsidR="00277E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89ADA" w14:textId="77777777" w:rsidR="00B903A5" w:rsidRDefault="00B903A5" w:rsidP="007345E1">
      <w:r>
        <w:separator/>
      </w:r>
    </w:p>
  </w:endnote>
  <w:endnote w:type="continuationSeparator" w:id="0">
    <w:p w14:paraId="3C2BEDB4" w14:textId="77777777" w:rsidR="00B903A5" w:rsidRDefault="00B903A5" w:rsidP="0073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91135"/>
      <w:docPartObj>
        <w:docPartGallery w:val="Page Numbers (Bottom of Page)"/>
        <w:docPartUnique/>
      </w:docPartObj>
    </w:sdtPr>
    <w:sdtEndPr/>
    <w:sdtContent>
      <w:p w14:paraId="6A4627E5" w14:textId="4EADF08E" w:rsidR="007345E1" w:rsidRDefault="007345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8C" w:rsidRPr="008A2A8C">
          <w:rPr>
            <w:noProof/>
            <w:lang w:val="zh-CN"/>
          </w:rPr>
          <w:t>2</w:t>
        </w:r>
        <w:r>
          <w:fldChar w:fldCharType="end"/>
        </w:r>
      </w:p>
    </w:sdtContent>
  </w:sdt>
  <w:p w14:paraId="2075640B" w14:textId="77777777" w:rsidR="007345E1" w:rsidRDefault="007345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B822" w14:textId="77777777" w:rsidR="00B903A5" w:rsidRDefault="00B903A5" w:rsidP="007345E1">
      <w:r>
        <w:separator/>
      </w:r>
    </w:p>
  </w:footnote>
  <w:footnote w:type="continuationSeparator" w:id="0">
    <w:p w14:paraId="527F0494" w14:textId="77777777" w:rsidR="00B903A5" w:rsidRDefault="00B903A5" w:rsidP="0073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E1"/>
    <w:rsid w:val="000444D9"/>
    <w:rsid w:val="0026118C"/>
    <w:rsid w:val="00277E0B"/>
    <w:rsid w:val="002D335A"/>
    <w:rsid w:val="00330CA8"/>
    <w:rsid w:val="00371D30"/>
    <w:rsid w:val="003C168F"/>
    <w:rsid w:val="00445169"/>
    <w:rsid w:val="00460141"/>
    <w:rsid w:val="00661133"/>
    <w:rsid w:val="006C6EE3"/>
    <w:rsid w:val="006F53CB"/>
    <w:rsid w:val="007345E1"/>
    <w:rsid w:val="007D19FA"/>
    <w:rsid w:val="008408F3"/>
    <w:rsid w:val="008A2A8C"/>
    <w:rsid w:val="008D2635"/>
    <w:rsid w:val="009324FA"/>
    <w:rsid w:val="00B903A5"/>
    <w:rsid w:val="00BB7D82"/>
    <w:rsid w:val="00D90C5A"/>
    <w:rsid w:val="00E13AA7"/>
    <w:rsid w:val="00E267CE"/>
    <w:rsid w:val="00E33262"/>
    <w:rsid w:val="00F043B7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A153C"/>
  <w15:chartTrackingRefBased/>
  <w15:docId w15:val="{0CC2104C-D5A5-4656-8CB5-A578AFF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7345E1"/>
    <w:rPr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34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5E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F53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F53C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A2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Zixuan</dc:creator>
  <cp:keywords/>
  <dc:description/>
  <cp:lastModifiedBy>xf</cp:lastModifiedBy>
  <cp:revision>18</cp:revision>
  <dcterms:created xsi:type="dcterms:W3CDTF">2019-11-28T01:29:00Z</dcterms:created>
  <dcterms:modified xsi:type="dcterms:W3CDTF">2020-01-22T02:56:00Z</dcterms:modified>
</cp:coreProperties>
</file>